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43" w:rsidRDefault="00B00643" w:rsidP="00B006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7E5377" w:rsidRDefault="007E5377" w:rsidP="00B006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00643" w:rsidRPr="00B00643" w:rsidRDefault="00B00643" w:rsidP="00B006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5377" w:rsidRPr="007E0F14" w:rsidRDefault="007E5377" w:rsidP="00B00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E5377" w:rsidRDefault="007E5377" w:rsidP="007E53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377" w:rsidRPr="00B33C6F" w:rsidRDefault="000C7CA3" w:rsidP="007E53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7E5377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7E5377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3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7E5377" w:rsidRPr="00185F30" w:rsidRDefault="007E5377" w:rsidP="00637AEB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Узон</w:t>
      </w:r>
      <w:proofErr w:type="spellEnd"/>
    </w:p>
    <w:p w:rsidR="007E5377" w:rsidRPr="00185F30" w:rsidRDefault="007E5377" w:rsidP="007E5377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21E6" w:rsidRDefault="007E5377" w:rsidP="000821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2D4091"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proofErr w:type="gramStart"/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омплексно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</w:p>
    <w:p w:rsidR="000821E6" w:rsidRDefault="007E5377" w:rsidP="000821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2D4091"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 транспорт</w:t>
      </w: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ной инфраструктуры </w:t>
      </w:r>
    </w:p>
    <w:p w:rsidR="000821E6" w:rsidRDefault="007E5377" w:rsidP="000821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«</w:t>
      </w:r>
      <w:proofErr w:type="spellStart"/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Узон</w:t>
      </w:r>
      <w:proofErr w:type="spellEnd"/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муниципального района</w:t>
      </w:r>
    </w:p>
    <w:p w:rsidR="00D60A38" w:rsidRDefault="007E5377" w:rsidP="00D60A3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Дульдургинский</w:t>
      </w:r>
      <w:proofErr w:type="spellEnd"/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район»  Забайкальского  края </w:t>
      </w:r>
    </w:p>
    <w:p w:rsidR="007E5377" w:rsidRPr="00D60A38" w:rsidRDefault="007E5377" w:rsidP="00D60A3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 2017 – 2027 годы</w:t>
      </w:r>
    </w:p>
    <w:p w:rsidR="007E5377" w:rsidRPr="00185F30" w:rsidRDefault="007E5377" w:rsidP="000821E6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091" w:rsidRDefault="007E5377" w:rsidP="002D4091">
      <w:pPr>
        <w:widowControl w:val="0"/>
        <w:autoSpaceDE w:val="0"/>
        <w:autoSpaceDN w:val="0"/>
        <w:adjustRightInd w:val="0"/>
        <w:spacing w:after="0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29.12.2014 № 456- ФЗ «О внесении изменений в Градостроительный кодекс Российской Федерации и отдельные законодательные акты Российской Федерации»</w:t>
      </w:r>
      <w:proofErr w:type="gramStart"/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,Ф</w:t>
      </w:r>
      <w:proofErr w:type="gramEnd"/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едеральный закон от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06.10.2003 года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«О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B00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общих принципах организации местного самоуправления в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00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Правительства Российской Федерации от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25.12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.2015 г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00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1440 «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требований к программам комплексного развития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инфраструктуры поселений, городских округов»,</w:t>
      </w:r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Правительства Забайкальского края от 29.05.2014 г. № 315</w:t>
      </w:r>
      <w:proofErr w:type="gramStart"/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proofErr w:type="gramEnd"/>
      <w:r w:rsidR="00691E26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государственной программы Забайкальского края «Развитие транспортной системы Забайкальского края»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60A38" w:rsidRDefault="00D60A38" w:rsidP="002D4091">
      <w:pPr>
        <w:widowControl w:val="0"/>
        <w:autoSpaceDE w:val="0"/>
        <w:autoSpaceDN w:val="0"/>
        <w:adjustRightInd w:val="0"/>
        <w:spacing w:after="0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377" w:rsidRDefault="007E5377" w:rsidP="002D4091">
      <w:pPr>
        <w:widowControl w:val="0"/>
        <w:autoSpaceDE w:val="0"/>
        <w:autoSpaceDN w:val="0"/>
        <w:adjustRightInd w:val="0"/>
        <w:spacing w:after="0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ПОСТАНОВЛЯЕТ: </w:t>
      </w:r>
    </w:p>
    <w:p w:rsidR="003E37FD" w:rsidRPr="00185F30" w:rsidRDefault="003E37FD" w:rsidP="002D4091">
      <w:pPr>
        <w:widowControl w:val="0"/>
        <w:autoSpaceDE w:val="0"/>
        <w:autoSpaceDN w:val="0"/>
        <w:adjustRightInd w:val="0"/>
        <w:spacing w:after="0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377" w:rsidRPr="00185F30" w:rsidRDefault="007E5377" w:rsidP="002D4091">
      <w:pPr>
        <w:numPr>
          <w:ilvl w:val="0"/>
          <w:numId w:val="1"/>
        </w:numPr>
        <w:suppressAutoHyphens/>
        <w:spacing w:after="0" w:line="240" w:lineRule="auto"/>
        <w:ind w:left="851" w:firstLine="0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B00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рограмму 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омплексно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B00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 транспорт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ной инфраструктуры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Узон</w:t>
      </w:r>
      <w:proofErr w:type="spellEnd"/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«</w:t>
      </w:r>
      <w:proofErr w:type="spellStart"/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Дульдургинский</w:t>
      </w:r>
      <w:proofErr w:type="spellEnd"/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Забайкальского края 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637AE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017 – 202</w:t>
      </w:r>
      <w:r w:rsidR="00D60A3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60A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091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1)</w:t>
      </w:r>
    </w:p>
    <w:p w:rsidR="007E5377" w:rsidRDefault="007E5377" w:rsidP="002D4091">
      <w:pPr>
        <w:numPr>
          <w:ilvl w:val="0"/>
          <w:numId w:val="1"/>
        </w:numPr>
        <w:suppressAutoHyphens/>
        <w:spacing w:after="0" w:line="240" w:lineRule="auto"/>
        <w:ind w:left="851" w:firstLine="0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Настоящее </w:t>
      </w:r>
      <w:r>
        <w:rPr>
          <w:rFonts w:ascii="Times New Roman" w:eastAsia="Arial Unicode MS" w:hAnsi="Times New Roman" w:cs="Times New Roman"/>
          <w:sz w:val="28"/>
          <w:lang w:eastAsia="ar-SA"/>
        </w:rPr>
        <w:t>постановление</w:t>
      </w:r>
      <w:r w:rsidR="00B00643">
        <w:rPr>
          <w:rFonts w:ascii="Times New Roman" w:eastAsia="Arial Unicode MS" w:hAnsi="Times New Roman" w:cs="Times New Roman"/>
          <w:sz w:val="28"/>
          <w:lang w:eastAsia="ar-SA"/>
        </w:rPr>
        <w:t xml:space="preserve"> </w:t>
      </w:r>
      <w:r w:rsidR="00637AEB" w:rsidRPr="00BE25AB">
        <w:rPr>
          <w:rFonts w:ascii="Times New Roman" w:eastAsia="Arial Unicode MS" w:hAnsi="Times New Roman" w:cs="Times New Roman"/>
          <w:sz w:val="28"/>
          <w:lang w:eastAsia="ar-SA"/>
        </w:rPr>
        <w:t>обнародовать на информационном стенде администрации.</w:t>
      </w:r>
    </w:p>
    <w:p w:rsidR="00BE25AB" w:rsidRDefault="00BE25AB" w:rsidP="00BE25AB">
      <w:pPr>
        <w:pStyle w:val="a3"/>
        <w:numPr>
          <w:ilvl w:val="0"/>
          <w:numId w:val="1"/>
        </w:numPr>
        <w:suppressAutoHyphens/>
        <w:spacing w:after="0" w:line="240" w:lineRule="auto"/>
        <w:ind w:left="851" w:firstLine="0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BE25AB">
        <w:rPr>
          <w:rFonts w:ascii="Times New Roman" w:eastAsia="Arial Unicode MS" w:hAnsi="Times New Roman" w:cs="Times New Roman"/>
          <w:sz w:val="28"/>
          <w:lang w:eastAsia="ar-SA"/>
        </w:rPr>
        <w:t xml:space="preserve">Настоящее постановление </w:t>
      </w:r>
      <w:r w:rsidR="00637AEB">
        <w:rPr>
          <w:rFonts w:ascii="Times New Roman" w:eastAsia="Arial Unicode MS" w:hAnsi="Times New Roman" w:cs="Times New Roman"/>
          <w:sz w:val="28"/>
          <w:lang w:eastAsia="ar-SA"/>
        </w:rPr>
        <w:t>вступает в силу на следующий день после его официального опубликования (обнародования).</w:t>
      </w:r>
    </w:p>
    <w:p w:rsidR="007E5377" w:rsidRPr="00185F30" w:rsidRDefault="007E5377" w:rsidP="007E5377">
      <w:pPr>
        <w:widowControl w:val="0"/>
        <w:autoSpaceDE w:val="0"/>
        <w:autoSpaceDN w:val="0"/>
        <w:adjustRightInd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377" w:rsidRDefault="007E5377" w:rsidP="007E537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37AEB" w:rsidRPr="00185F30" w:rsidRDefault="00637AEB" w:rsidP="007E537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E5377" w:rsidRPr="00185F30" w:rsidRDefault="00BE25AB" w:rsidP="007E5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7E5377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7E5377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E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="007E5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Бальчинова</w:t>
      </w:r>
      <w:proofErr w:type="spellEnd"/>
    </w:p>
    <w:p w:rsidR="007E5377" w:rsidRDefault="007E5377" w:rsidP="007E5377"/>
    <w:p w:rsidR="00BE25AB" w:rsidRDefault="00BE25AB"/>
    <w:p w:rsidR="00D60A38" w:rsidRPr="00D60A38" w:rsidRDefault="00D60A38" w:rsidP="00D60A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0A38" w:rsidRPr="00D60A38" w:rsidRDefault="00D60A38" w:rsidP="00D60A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A38" w:rsidRPr="00D60A38" w:rsidRDefault="00D60A38" w:rsidP="00D60A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сельского поселения 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</w:t>
      </w:r>
    </w:p>
    <w:p w:rsidR="00D60A38" w:rsidRPr="00D60A38" w:rsidRDefault="00D60A38" w:rsidP="00D60A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</w:t>
      </w:r>
      <w:r w:rsidRPr="00D60A38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3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комплексного  развития систем транспортной инфраструктуры на территории   сельского поселения  «</w:t>
      </w:r>
      <w:proofErr w:type="spellStart"/>
      <w:r w:rsidRPr="00D60A38">
        <w:rPr>
          <w:rFonts w:ascii="Times New Roman" w:hAnsi="Times New Roman" w:cs="Times New Roman"/>
          <w:b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D60A38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D60A3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3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38">
        <w:rPr>
          <w:rFonts w:ascii="Times New Roman" w:hAnsi="Times New Roman" w:cs="Times New Roman"/>
          <w:b/>
          <w:sz w:val="28"/>
          <w:szCs w:val="28"/>
        </w:rPr>
        <w:t>на 2017 – 2027 годы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38" w:rsidRPr="00D60A38" w:rsidRDefault="00D60A38" w:rsidP="00D60A38">
      <w:pPr>
        <w:suppressAutoHyphens/>
        <w:spacing w:after="0" w:line="240" w:lineRule="auto"/>
        <w:ind w:left="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развитие систем транспортной инфраструктуры на территории  сельского поселения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на 2017-2027 годы (далее – Программа)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</w:t>
            </w: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 Правительства</w:t>
            </w:r>
            <w:proofErr w:type="gramEnd"/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Забайкальского края от 29мая 2014 г. № 315 Об утверждении государственной программы Забайкальского края «Развитие транспортной  системы Забайкальского края», </w:t>
            </w: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tooltip="Постановление администрации Липецкой области от 31.12.2013 N 641 &quot;О внесении изменения в постановление администрации Липецкой области от 21 ноября 2013 года N 521 &quot;Об утверждении государственной программы Липецкой области &quot;Развитие транспортной системы Липецко" w:history="1">
              <w:proofErr w:type="spellStart"/>
              <w:r w:rsidRPr="00D60A3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ПравительстваЗабайкальского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края от 30.12.2016 N 524), Уставом  сельского поселения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proofErr w:type="gram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почтовый адрес: 687215 Забайкальский край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район с.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Узонул</w:t>
            </w:r>
            <w:proofErr w:type="gram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ылгыржапова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почтовый адрес: 687215 Забайкальский край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район с.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Узонул</w:t>
            </w:r>
            <w:proofErr w:type="gram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ылгыржапова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60A38" w:rsidRPr="00D60A38" w:rsidTr="00CB7DAF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транспортной инфраструктуры  сельского поселения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60A38" w:rsidRPr="00D60A38" w:rsidRDefault="00D60A38" w:rsidP="00D60A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-увеличение протяженности дорог с твердым покрытием;</w:t>
            </w:r>
          </w:p>
          <w:p w:rsidR="00D60A38" w:rsidRPr="00D60A38" w:rsidRDefault="00D60A38" w:rsidP="00D60A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-достижение расчетного уровня обеспеченности населения услугами транспортной инфраструктуры. 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2017 – 2027  годы. Программа реализуется поэтапно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 этап 2017-2021 г., 2 этап  2022-2027 г.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существующих дорог;                                                 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бюджета; 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-средства  районного  бюджета: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очередной финансовый год.</w:t>
            </w:r>
          </w:p>
        </w:tc>
      </w:tr>
      <w:tr w:rsidR="00D60A38" w:rsidRPr="00D60A38" w:rsidTr="00CB7DAF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A38">
        <w:rPr>
          <w:rFonts w:ascii="Times New Roman" w:hAnsi="Times New Roman" w:cs="Times New Roman"/>
          <w:b/>
          <w:bCs/>
          <w:sz w:val="28"/>
          <w:szCs w:val="28"/>
        </w:rPr>
        <w:t>2. Характеристика существующего состояния транспортной инфраструктуры  сельского поселения «</w:t>
      </w:r>
      <w:proofErr w:type="spellStart"/>
      <w:r w:rsidRPr="00D60A38"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60A38" w:rsidRPr="00D60A38" w:rsidRDefault="00D60A38" w:rsidP="00D60A38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0A38" w:rsidRPr="00D60A38" w:rsidRDefault="00D60A38" w:rsidP="00D60A38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A38">
        <w:rPr>
          <w:rFonts w:ascii="Times New Roman" w:hAnsi="Times New Roman" w:cs="Times New Roman"/>
          <w:bCs/>
          <w:sz w:val="28"/>
          <w:szCs w:val="28"/>
        </w:rPr>
        <w:t>2.1. Анализ положения субъекта Российской Федерации в структуре пространственной организации Российской Федерации, анализ положения сельского поселения в структуре пространственной организации субъектов Российской Федерации</w:t>
      </w:r>
    </w:p>
    <w:p w:rsidR="00D60A38" w:rsidRPr="00D60A38" w:rsidRDefault="00D60A38" w:rsidP="00D60A38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60A38">
        <w:rPr>
          <w:rFonts w:ascii="Times New Roman" w:hAnsi="Times New Roman" w:cs="Times New Roman"/>
          <w:bCs/>
          <w:color w:val="242424"/>
          <w:sz w:val="28"/>
          <w:szCs w:val="28"/>
        </w:rPr>
        <w:t>Сельское поселение «</w:t>
      </w:r>
      <w:proofErr w:type="spellStart"/>
      <w:r w:rsidRPr="00D60A38">
        <w:rPr>
          <w:rFonts w:ascii="Times New Roman" w:hAnsi="Times New Roman" w:cs="Times New Roman"/>
          <w:bCs/>
          <w:color w:val="242424"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bCs/>
          <w:color w:val="242424"/>
          <w:sz w:val="28"/>
          <w:szCs w:val="28"/>
        </w:rPr>
        <w:t>»</w:t>
      </w:r>
      <w:r w:rsidRPr="00D60A38">
        <w:rPr>
          <w:rFonts w:ascii="Times New Roman" w:hAnsi="Times New Roman" w:cs="Times New Roman"/>
          <w:color w:val="242424"/>
          <w:sz w:val="28"/>
          <w:szCs w:val="28"/>
        </w:rPr>
        <w:t>  расположено в южной части МР «</w:t>
      </w:r>
      <w:proofErr w:type="spellStart"/>
      <w:r w:rsidRPr="00D60A38">
        <w:rPr>
          <w:rFonts w:ascii="Times New Roman" w:hAnsi="Times New Roman" w:cs="Times New Roman"/>
          <w:color w:val="242424"/>
          <w:sz w:val="28"/>
          <w:szCs w:val="28"/>
        </w:rPr>
        <w:t>Дульдургинский</w:t>
      </w:r>
      <w:proofErr w:type="spellEnd"/>
      <w:r w:rsidRPr="00D60A38">
        <w:rPr>
          <w:rFonts w:ascii="Times New Roman" w:hAnsi="Times New Roman" w:cs="Times New Roman"/>
          <w:color w:val="242424"/>
          <w:sz w:val="28"/>
          <w:szCs w:val="28"/>
        </w:rPr>
        <w:t xml:space="preserve"> район». Село образовано в 1918 </w:t>
      </w:r>
      <w:proofErr w:type="spellStart"/>
      <w:r w:rsidRPr="00D60A38">
        <w:rPr>
          <w:rFonts w:ascii="Times New Roman" w:hAnsi="Times New Roman" w:cs="Times New Roman"/>
          <w:color w:val="242424"/>
          <w:sz w:val="28"/>
          <w:szCs w:val="28"/>
        </w:rPr>
        <w:t>году</w:t>
      </w:r>
      <w:proofErr w:type="gramStart"/>
      <w:r w:rsidRPr="00D60A38">
        <w:rPr>
          <w:rFonts w:ascii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D60A38">
        <w:rPr>
          <w:rFonts w:ascii="Times New Roman" w:hAnsi="Times New Roman" w:cs="Times New Roman"/>
          <w:color w:val="242424"/>
          <w:sz w:val="28"/>
          <w:szCs w:val="28"/>
        </w:rPr>
        <w:t>ело</w:t>
      </w:r>
      <w:r w:rsidRPr="00D60A3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граничит с муниципальными образованиями СП «Дульдурга», СП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», муниципальным районом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район». Связь с краевым центром осуществляется по автодороге  регионального  значения Чита – Дарасун - Хапчеранга; с центром округа, поселком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- по дороге областного значения Дарасун - Агинское - Дульдурга. </w:t>
      </w:r>
      <w:r w:rsidRPr="00D60A38">
        <w:rPr>
          <w:rFonts w:ascii="Times New Roman" w:hAnsi="Times New Roman" w:cs="Times New Roman"/>
          <w:color w:val="242424"/>
          <w:sz w:val="28"/>
          <w:szCs w:val="28"/>
        </w:rPr>
        <w:t>От районного центра Дульдурга  находится в  15 км.,  окружного центра  п</w:t>
      </w:r>
      <w:proofErr w:type="gramStart"/>
      <w:r w:rsidRPr="00D60A38">
        <w:rPr>
          <w:rFonts w:ascii="Times New Roman" w:hAnsi="Times New Roman" w:cs="Times New Roman"/>
          <w:color w:val="242424"/>
          <w:sz w:val="28"/>
          <w:szCs w:val="28"/>
        </w:rPr>
        <w:t>.А</w:t>
      </w:r>
      <w:proofErr w:type="gramEnd"/>
      <w:r w:rsidRPr="00D60A38">
        <w:rPr>
          <w:rFonts w:ascii="Times New Roman" w:hAnsi="Times New Roman" w:cs="Times New Roman"/>
          <w:color w:val="242424"/>
          <w:sz w:val="28"/>
          <w:szCs w:val="28"/>
        </w:rPr>
        <w:t xml:space="preserve">гинское -  в 115 км., в 150 км (по автодороге) от железнодорожной станции   Могойтуй и в 210 км от города Чита.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Размер занимаемой территории составляет 30786 гектаров (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>) земли.  Расположено в лесостепной зоне. Рельеф горно-увалистый. Почва черноземная, суглинистая</w:t>
      </w:r>
      <w:r w:rsidRPr="00D60A38">
        <w:rPr>
          <w:rFonts w:ascii="Times New Roman" w:hAnsi="Times New Roman" w:cs="Times New Roman"/>
          <w:b/>
          <w:sz w:val="28"/>
          <w:szCs w:val="28"/>
        </w:rPr>
        <w:t>.</w:t>
      </w:r>
      <w:r w:rsidRPr="00D60A38">
        <w:rPr>
          <w:rFonts w:ascii="Times New Roman" w:hAnsi="Times New Roman" w:cs="Times New Roman"/>
          <w:sz w:val="28"/>
          <w:szCs w:val="28"/>
        </w:rPr>
        <w:t xml:space="preserve"> Климат резко-континентальный.</w:t>
      </w:r>
    </w:p>
    <w:p w:rsidR="00D60A38" w:rsidRPr="00D60A38" w:rsidRDefault="00D60A38" w:rsidP="00D6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Маршрутное сообщение по перевозке пассажиров  с  окружным  и районным центрами осуществляет 1 автобус –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Узон-Дульдурга-Агинское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2.2. Социально – 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В сельском поселении осуществляют свою деятельность школа, детский сад, Дом культуры,  ветеринарный участок,  врачебная амбулатория, библиотека, филиал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ДЮСШи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10индивидуальных предпринимателей.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Образовательная система в сельском поселении представлена в виде  общеобразовательной школы (300мест),   дошкольного учреждения (на 70 мест), филиал детско-юношеской спортивной школы.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Учреждения здравоохранения представлены в поселении   врачебной   амбулаторией  на  4 койко-мест, на 15  посещений в смену.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Сельский Дом культуры - центр проведения всех культурно- массовых мероприятий села. Есть в селе сельская библиотека. Книжный фонд библиотеки составляет  12,2 тыс. экземпляра, число пользователей 632  человека, книга выдача  16,6тыс. экземпляров. Всего занято в учреждениях культуры и искусства – 4 человека.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» на 1 января 2017 года проживает  1209 человек. За последние три года численность населения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уменьшилась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этот же период наблюдается увеличение рождаемости, и наблюдается естественный прирост  населения. Численность домохозяйств 315.</w:t>
      </w:r>
    </w:p>
    <w:p w:rsidR="00D60A38" w:rsidRPr="00D60A38" w:rsidRDefault="00D60A38" w:rsidP="00D60A38">
      <w:pPr>
        <w:tabs>
          <w:tab w:val="lef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3"/>
        <w:spacing w:after="0"/>
        <w:ind w:firstLine="709"/>
        <w:jc w:val="center"/>
        <w:rPr>
          <w:sz w:val="28"/>
          <w:szCs w:val="28"/>
        </w:rPr>
      </w:pPr>
      <w:r w:rsidRPr="00D60A38">
        <w:rPr>
          <w:sz w:val="28"/>
          <w:szCs w:val="28"/>
        </w:rPr>
        <w:t>Перечень</w:t>
      </w:r>
    </w:p>
    <w:p w:rsidR="00D60A38" w:rsidRPr="00D60A38" w:rsidRDefault="00D60A38" w:rsidP="00D60A38">
      <w:pPr>
        <w:pStyle w:val="3"/>
        <w:spacing w:after="0"/>
        <w:ind w:firstLine="709"/>
        <w:jc w:val="center"/>
        <w:rPr>
          <w:sz w:val="28"/>
          <w:szCs w:val="28"/>
        </w:rPr>
      </w:pPr>
      <w:r w:rsidRPr="00D60A38">
        <w:rPr>
          <w:sz w:val="28"/>
          <w:szCs w:val="28"/>
        </w:rPr>
        <w:t>объектов транспортной инфраструктуры (мосты) на автомобильных дорогах до населенных пунктов, автомобильных и пешеходных мостов расположенных в границах сельского поселения «</w:t>
      </w:r>
      <w:proofErr w:type="spellStart"/>
      <w:r w:rsidRPr="00D60A38">
        <w:rPr>
          <w:sz w:val="28"/>
          <w:szCs w:val="28"/>
        </w:rPr>
        <w:t>Узон</w:t>
      </w:r>
      <w:proofErr w:type="spellEnd"/>
      <w:r w:rsidRPr="00D60A38">
        <w:rPr>
          <w:sz w:val="28"/>
          <w:szCs w:val="28"/>
        </w:rPr>
        <w:t>»</w:t>
      </w:r>
    </w:p>
    <w:p w:rsidR="00D60A38" w:rsidRPr="00D60A38" w:rsidRDefault="00D60A38" w:rsidP="00D60A38">
      <w:pPr>
        <w:pStyle w:val="3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3414"/>
        <w:gridCol w:w="4632"/>
        <w:gridCol w:w="1648"/>
      </w:tblGrid>
      <w:tr w:rsidR="00D60A38" w:rsidRPr="00D60A38" w:rsidTr="00CB7DAF"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A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A38">
              <w:rPr>
                <w:sz w:val="28"/>
                <w:szCs w:val="28"/>
              </w:rPr>
              <w:t>/</w:t>
            </w:r>
            <w:proofErr w:type="spellStart"/>
            <w:r w:rsidRPr="00D60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Техническая характеристика искусственного дорожного сооружения</w:t>
            </w:r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 xml:space="preserve">Длина объекта, </w:t>
            </w:r>
            <w:proofErr w:type="gramStart"/>
            <w:r w:rsidRPr="00D60A38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D60A38" w:rsidRPr="00D60A38" w:rsidTr="00CB7DAF"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 xml:space="preserve">Автомобильный мост через р. </w:t>
            </w:r>
            <w:proofErr w:type="spellStart"/>
            <w:r w:rsidRPr="00D60A38">
              <w:rPr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деревянный настил, деревянные балки</w:t>
            </w:r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50</w:t>
            </w:r>
          </w:p>
        </w:tc>
      </w:tr>
      <w:tr w:rsidR="00D60A38" w:rsidRPr="00D60A38" w:rsidTr="00CB7DAF"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 xml:space="preserve">Подвесной пешеходный мост через р. </w:t>
            </w:r>
            <w:proofErr w:type="spellStart"/>
            <w:r w:rsidRPr="00D60A38">
              <w:rPr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деревянный настил, железные балки</w:t>
            </w:r>
          </w:p>
        </w:tc>
        <w:tc>
          <w:tcPr>
            <w:tcW w:w="0" w:type="auto"/>
          </w:tcPr>
          <w:p w:rsidR="00D60A38" w:rsidRPr="00D60A38" w:rsidRDefault="00D60A38" w:rsidP="00D60A38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30</w:t>
            </w:r>
          </w:p>
        </w:tc>
      </w:tr>
    </w:tbl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center"/>
        <w:rPr>
          <w:sz w:val="28"/>
          <w:szCs w:val="28"/>
        </w:rPr>
      </w:pPr>
      <w:r w:rsidRPr="00D60A38">
        <w:rPr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D60A38">
        <w:rPr>
          <w:i/>
          <w:sz w:val="28"/>
          <w:szCs w:val="28"/>
          <w:u w:val="single"/>
        </w:rPr>
        <w:t>Автомобильный транспорт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D60A38">
        <w:rPr>
          <w:sz w:val="28"/>
          <w:szCs w:val="28"/>
        </w:rPr>
        <w:t>Внешний транспорт на территорий сельского поселения представлен одним видом – автомобильным.</w:t>
      </w:r>
      <w:proofErr w:type="gramEnd"/>
      <w:r w:rsidRPr="00D60A38">
        <w:rPr>
          <w:sz w:val="28"/>
          <w:szCs w:val="28"/>
        </w:rPr>
        <w:t xml:space="preserve"> Внешний транспорт не имеет больших объемов. Внешний транспорт имеет большое значение с точки зрения сообщения поселения районными и областными центрами и соседними районными муниципальными образованиями. Подвоз продуктов питания, хозяйственных и прочих товаров осуществляется грузовым транспортом.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 xml:space="preserve">Основным видом пассажирского транспорта поселения является автомобили, находящиеся в личном пользовании. 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>На территории сельского поселения «</w:t>
      </w:r>
      <w:proofErr w:type="spellStart"/>
      <w:r w:rsidRPr="00D60A38">
        <w:rPr>
          <w:sz w:val="28"/>
          <w:szCs w:val="28"/>
        </w:rPr>
        <w:t>Узон</w:t>
      </w:r>
      <w:proofErr w:type="spellEnd"/>
      <w:r w:rsidRPr="00D60A38">
        <w:rPr>
          <w:sz w:val="28"/>
          <w:szCs w:val="28"/>
        </w:rPr>
        <w:t>» 1 пассажирский автобус, занимающийся перевозками жителей  до районного и окружного центра.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 xml:space="preserve">Автотранспортные предприятия на территории </w:t>
      </w:r>
      <w:proofErr w:type="spellStart"/>
      <w:r w:rsidRPr="00D60A38">
        <w:rPr>
          <w:sz w:val="28"/>
          <w:szCs w:val="28"/>
        </w:rPr>
        <w:t>Узона</w:t>
      </w:r>
      <w:proofErr w:type="spellEnd"/>
      <w:r w:rsidRPr="00D60A38">
        <w:rPr>
          <w:sz w:val="28"/>
          <w:szCs w:val="28"/>
        </w:rPr>
        <w:t xml:space="preserve"> отсутствуют. Большинство трудовых передвижений приходится на личный автотранспорт и пешеходные сообщения. 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D60A38">
        <w:rPr>
          <w:i/>
          <w:sz w:val="28"/>
          <w:szCs w:val="28"/>
          <w:u w:val="single"/>
        </w:rPr>
        <w:t>Железнодорожный транспорт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 xml:space="preserve">Железнодорожное сообщение отсутствует, ближайшая железнодорожная станция расположена в </w:t>
      </w:r>
      <w:proofErr w:type="spellStart"/>
      <w:r w:rsidRPr="00D60A38">
        <w:rPr>
          <w:sz w:val="28"/>
          <w:szCs w:val="28"/>
        </w:rPr>
        <w:t>пгт</w:t>
      </w:r>
      <w:proofErr w:type="spellEnd"/>
      <w:r w:rsidRPr="00D60A38">
        <w:rPr>
          <w:sz w:val="28"/>
          <w:szCs w:val="28"/>
        </w:rPr>
        <w:t>. Могойтуй. Население сельского поселения добирается до железнодорожной платформы общественным и личным автомобильным транспортом.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D60A38">
        <w:rPr>
          <w:i/>
          <w:sz w:val="28"/>
          <w:szCs w:val="28"/>
          <w:u w:val="single"/>
        </w:rPr>
        <w:t>Воздушный транспорт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 xml:space="preserve">Авиасообщение с муниципальным образованием отсутствует. Ближайший аэропорт расположен в </w:t>
      </w:r>
      <w:proofErr w:type="gramStart"/>
      <w:r w:rsidRPr="00D60A38">
        <w:rPr>
          <w:sz w:val="28"/>
          <w:szCs w:val="28"/>
        </w:rPr>
        <w:t>г</w:t>
      </w:r>
      <w:proofErr w:type="gramEnd"/>
      <w:r w:rsidRPr="00D60A38">
        <w:rPr>
          <w:sz w:val="28"/>
          <w:szCs w:val="28"/>
        </w:rPr>
        <w:t xml:space="preserve">. Чита. 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D60A38">
        <w:rPr>
          <w:i/>
          <w:sz w:val="28"/>
          <w:szCs w:val="28"/>
          <w:u w:val="single"/>
        </w:rPr>
        <w:t>Водный транспорт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>На территории сельского поселения «</w:t>
      </w:r>
      <w:proofErr w:type="spellStart"/>
      <w:r w:rsidRPr="00D60A38">
        <w:rPr>
          <w:sz w:val="28"/>
          <w:szCs w:val="28"/>
        </w:rPr>
        <w:t>Узон</w:t>
      </w:r>
      <w:proofErr w:type="spellEnd"/>
      <w:r w:rsidRPr="00D60A38">
        <w:rPr>
          <w:sz w:val="28"/>
          <w:szCs w:val="28"/>
        </w:rPr>
        <w:t xml:space="preserve">» водный транспорт не используется, никаких мероприятий по обеспечению водным транспортом не планируется. </w:t>
      </w: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center"/>
        <w:rPr>
          <w:sz w:val="28"/>
          <w:szCs w:val="28"/>
        </w:rPr>
      </w:pPr>
      <w:proofErr w:type="gramStart"/>
      <w:r w:rsidRPr="00D60A38">
        <w:rPr>
          <w:sz w:val="28"/>
          <w:szCs w:val="28"/>
        </w:rPr>
        <w:t>2.4 Характеристика сети дорог поселения, параметры дорожного движения (скорость, плотность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дорог.</w:t>
      </w:r>
      <w:proofErr w:type="gramEnd"/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center"/>
        <w:rPr>
          <w:sz w:val="28"/>
          <w:szCs w:val="28"/>
        </w:rPr>
      </w:pPr>
    </w:p>
    <w:p w:rsidR="00D60A38" w:rsidRPr="00D60A38" w:rsidRDefault="00D60A38" w:rsidP="00D60A38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60A38">
        <w:rPr>
          <w:sz w:val="28"/>
          <w:szCs w:val="28"/>
        </w:rPr>
        <w:t xml:space="preserve">Сложившаяся </w:t>
      </w:r>
      <w:proofErr w:type="spellStart"/>
      <w:proofErr w:type="gramStart"/>
      <w:r w:rsidRPr="00D60A38">
        <w:rPr>
          <w:sz w:val="28"/>
          <w:szCs w:val="28"/>
        </w:rPr>
        <w:t>улично</w:t>
      </w:r>
      <w:proofErr w:type="spellEnd"/>
      <w:r w:rsidRPr="00D60A38">
        <w:rPr>
          <w:sz w:val="28"/>
          <w:szCs w:val="28"/>
        </w:rPr>
        <w:t xml:space="preserve"> – дорожная</w:t>
      </w:r>
      <w:proofErr w:type="gramEnd"/>
      <w:r w:rsidRPr="00D60A38">
        <w:rPr>
          <w:sz w:val="28"/>
          <w:szCs w:val="28"/>
        </w:rPr>
        <w:t xml:space="preserve"> сеть сельского поселения «</w:t>
      </w:r>
      <w:proofErr w:type="spellStart"/>
      <w:r w:rsidRPr="00D60A38">
        <w:rPr>
          <w:sz w:val="28"/>
          <w:szCs w:val="28"/>
        </w:rPr>
        <w:t>Узон</w:t>
      </w:r>
      <w:proofErr w:type="spellEnd"/>
      <w:r w:rsidRPr="00D60A38">
        <w:rPr>
          <w:sz w:val="28"/>
          <w:szCs w:val="28"/>
        </w:rPr>
        <w:t xml:space="preserve">» общей протяженностью 10,25 км: </w:t>
      </w: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Перечень дорог общего пользования местного значения сельского поселения «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>»: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2617"/>
        <w:gridCol w:w="3904"/>
        <w:gridCol w:w="2569"/>
      </w:tblGrid>
      <w:tr w:rsidR="00D60A38" w:rsidRPr="00D60A38" w:rsidTr="00CB7DAF">
        <w:trPr>
          <w:trHeight w:val="233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№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60A38">
              <w:rPr>
                <w:sz w:val="28"/>
                <w:szCs w:val="28"/>
              </w:rPr>
              <w:t>Наименование</w:t>
            </w:r>
            <w:proofErr w:type="spellEnd"/>
            <w:r w:rsidRPr="00D60A38">
              <w:rPr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sz w:val="28"/>
                <w:szCs w:val="28"/>
              </w:rPr>
              <w:t>улиц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60A38">
              <w:rPr>
                <w:sz w:val="28"/>
                <w:szCs w:val="28"/>
              </w:rPr>
              <w:t>Идентификационный</w:t>
            </w:r>
            <w:proofErr w:type="spellEnd"/>
            <w:r w:rsidRPr="00D60A38">
              <w:rPr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2569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60A38">
              <w:rPr>
                <w:sz w:val="28"/>
                <w:szCs w:val="28"/>
              </w:rPr>
              <w:t>Протяженность</w:t>
            </w:r>
            <w:proofErr w:type="spellEnd"/>
            <w:r w:rsidRPr="00D60A38">
              <w:rPr>
                <w:sz w:val="28"/>
                <w:szCs w:val="28"/>
              </w:rPr>
              <w:t xml:space="preserve">, </w:t>
            </w:r>
            <w:proofErr w:type="spellStart"/>
            <w:r w:rsidRPr="00D60A38">
              <w:rPr>
                <w:sz w:val="28"/>
                <w:szCs w:val="28"/>
              </w:rPr>
              <w:t>км</w:t>
            </w:r>
            <w:proofErr w:type="spellEnd"/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Мункуева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- 001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D60A38" w:rsidRPr="00D60A38" w:rsidTr="00CB7DAF">
        <w:trPr>
          <w:trHeight w:val="233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- 002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3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Стадионная</w:t>
            </w:r>
            <w:proofErr w:type="spell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- 003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60A38" w:rsidRPr="00D60A38" w:rsidTr="00CB7DAF">
        <w:trPr>
          <w:trHeight w:val="64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4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Намжилова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- 004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0A38" w:rsidRPr="00D60A38" w:rsidTr="00CB7DAF">
        <w:trPr>
          <w:trHeight w:val="233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5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- 005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6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Дылгыржапова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- 006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0A38" w:rsidRPr="00D60A38" w:rsidTr="00CB7DAF">
        <w:trPr>
          <w:trHeight w:val="233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Млачнева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- 007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8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Бадмаева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- 008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9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76 125 932 3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- 009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0A38" w:rsidRPr="00D60A38" w:rsidTr="00CB7DAF">
        <w:trPr>
          <w:trHeight w:val="233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10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Эребек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76 125 932 3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- 010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11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76 125 932 3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- 011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60A38" w:rsidRPr="00D60A38" w:rsidTr="00CB7DAF">
        <w:trPr>
          <w:trHeight w:val="122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12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Илинский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76 125 932 3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- 012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D60A38" w:rsidRPr="00D60A38" w:rsidTr="00CB7DAF">
        <w:trPr>
          <w:trHeight w:val="233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60A38">
              <w:rPr>
                <w:sz w:val="28"/>
                <w:szCs w:val="28"/>
              </w:rPr>
              <w:t>13</w:t>
            </w: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60A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Гомбоева</w:t>
            </w:r>
            <w:proofErr w:type="spellEnd"/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76 125 9323</w:t>
            </w:r>
          </w:p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ОП – МП - 013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60A38" w:rsidRPr="00D60A38" w:rsidTr="00CB7DAF">
        <w:trPr>
          <w:trHeight w:val="238"/>
        </w:trPr>
        <w:tc>
          <w:tcPr>
            <w:tcW w:w="850" w:type="dxa"/>
          </w:tcPr>
          <w:p w:rsidR="00D60A38" w:rsidRPr="00D60A38" w:rsidRDefault="00D60A38" w:rsidP="00D60A38">
            <w:pPr>
              <w:pStyle w:val="a4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D60A3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69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38">
              <w:rPr>
                <w:rFonts w:ascii="Times New Roman" w:hAnsi="Times New Roman"/>
                <w:sz w:val="28"/>
                <w:szCs w:val="28"/>
              </w:rPr>
              <w:t>10,25</w:t>
            </w:r>
          </w:p>
        </w:tc>
      </w:tr>
    </w:tbl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Октябрьскаяявляется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 главной улицей села.  Главной пешеходной улицей является ул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ктябрьская и  ул.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Дылгыржапова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между ул.Октябрьская и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ул.Мункуева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. Она предназначена для удобного доступа к основным общественным учреждениям.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Магистральными  улицами  общепоселкового значения, 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связывающиетранспортом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жилые и коммунальные территории с общественным центром  и служащие  для проезда общественного транспорта, являются:  ул.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. Ширина этих  улиц в красных линиях  20-25м. Второстепенные  жилые улицы, переулки в красных линиях 10-15м.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A38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Правительства РФ от 1 декабря </w:t>
      </w:r>
      <w:smartTag w:uri="urn:schemas-microsoft-com:office:smarttags" w:element="metricconverter">
        <w:smartTagPr>
          <w:attr w:name="ProductID" w:val="1998 г"/>
        </w:smartTagPr>
        <w:r w:rsidRPr="00D60A38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60A38">
        <w:rPr>
          <w:rFonts w:ascii="Times New Roman" w:hAnsi="Times New Roman" w:cs="Times New Roman"/>
          <w:sz w:val="28"/>
          <w:szCs w:val="28"/>
        </w:rPr>
        <w:t xml:space="preserve">. № 1420 «Об утверждении Правил установления и использования придорожных полос федеральных автомобильных дорог общего пользования» (п. 5, а), для автомобильных дорог </w:t>
      </w:r>
      <w:r w:rsidRPr="00D60A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0A38">
        <w:rPr>
          <w:rFonts w:ascii="Times New Roman" w:hAnsi="Times New Roman" w:cs="Times New Roman"/>
          <w:sz w:val="28"/>
          <w:szCs w:val="28"/>
        </w:rPr>
        <w:t xml:space="preserve"> и </w:t>
      </w:r>
      <w:r w:rsidRPr="00D60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0A38">
        <w:rPr>
          <w:rFonts w:ascii="Times New Roman" w:hAnsi="Times New Roman" w:cs="Times New Roman"/>
          <w:sz w:val="28"/>
          <w:szCs w:val="28"/>
        </w:rPr>
        <w:t xml:space="preserve"> категорий устанавливается придорожная полоса размером </w:t>
      </w:r>
      <w:smartTag w:uri="urn:schemas-microsoft-com:office:smarttags" w:element="metricconverter">
        <w:smartTagPr>
          <w:attr w:name="ProductID" w:val="50 м"/>
        </w:smartTagPr>
        <w:r w:rsidRPr="00D60A3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D60A38">
        <w:rPr>
          <w:rFonts w:ascii="Times New Roman" w:hAnsi="Times New Roman" w:cs="Times New Roman"/>
          <w:sz w:val="28"/>
          <w:szCs w:val="28"/>
        </w:rPr>
        <w:t xml:space="preserve">. Согласно п. 9 в пределах придорожных полос запрещается строительство капитальных сооружений. Действие настоящего пункта не распространяется на объекты, находящиеся в эксплуатации. В застроенной части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санитарные разрывы от автодорог </w:t>
      </w:r>
      <w:r w:rsidRPr="00D60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0A38">
        <w:rPr>
          <w:rFonts w:ascii="Times New Roman" w:hAnsi="Times New Roman" w:cs="Times New Roman"/>
          <w:sz w:val="28"/>
          <w:szCs w:val="28"/>
        </w:rPr>
        <w:t xml:space="preserve"> и </w:t>
      </w:r>
      <w:r w:rsidRPr="00D60A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0A38">
        <w:rPr>
          <w:rFonts w:ascii="Times New Roman" w:hAnsi="Times New Roman" w:cs="Times New Roman"/>
          <w:sz w:val="28"/>
          <w:szCs w:val="28"/>
        </w:rPr>
        <w:t xml:space="preserve"> технической категории сохраняются в существующих пределах.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Обслуживание дорог осуществляется 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Дульдургинским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ДРСУ</w:t>
      </w:r>
      <w:r w:rsidRPr="00D60A3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подрядными организациями по муниципальным контрактам на выполнение комплекса работ по содержанию автомобильных дорог на территории СП «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» и договоров с индивидуальными предпринимателями. В состав работ  входит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противогололедная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подсыпка перекрестков в зимний период, расчистка снежных заносов, профилирование обочин и улиц в летний период, ремонт улиц, обновление дорожных знаков,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улиц, ремонтные работы по уличному освещению. Проверка качества выполнения работ осуществляется по согласованному графику.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Развитие экономики поселения во многом определяется эффективностью</w:t>
      </w:r>
      <w:r w:rsidRPr="00D60A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функционирования автомобильного транспорта, которая зависит от уровня развития и состояния </w:t>
      </w:r>
      <w:proofErr w:type="gramStart"/>
      <w:r w:rsidRPr="00D60A38">
        <w:rPr>
          <w:rFonts w:ascii="Times New Roman" w:hAnsi="Times New Roman" w:cs="Times New Roman"/>
          <w:color w:val="000000"/>
          <w:sz w:val="28"/>
          <w:szCs w:val="28"/>
        </w:rPr>
        <w:t>сети</w:t>
      </w:r>
      <w:proofErr w:type="gramEnd"/>
      <w:r w:rsidRPr="00D60A38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proofErr w:type="gramStart"/>
      <w:r w:rsidRPr="00D60A38">
        <w:rPr>
          <w:rFonts w:ascii="Times New Roman" w:hAnsi="Times New Roman" w:cs="Times New Roman"/>
          <w:color w:val="000000"/>
          <w:sz w:val="28"/>
          <w:szCs w:val="28"/>
        </w:rPr>
        <w:t>вышеизложенное</w:t>
      </w:r>
      <w:proofErr w:type="gramEnd"/>
      <w:r w:rsidRPr="00D60A38">
        <w:rPr>
          <w:rFonts w:ascii="Times New Roman" w:hAnsi="Times New Roman" w:cs="Times New Roman"/>
          <w:color w:val="000000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Основные местные автомобильные дороги выполняют связующие функции между улицами и отдельными объектами населенных пунктов Поселения.</w:t>
      </w:r>
    </w:p>
    <w:p w:rsidR="00D60A38" w:rsidRPr="00D60A38" w:rsidRDefault="00D60A38" w:rsidP="00D60A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D60A38" w:rsidRPr="00D60A38" w:rsidRDefault="00D60A38" w:rsidP="00D60A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2.5. 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60A38">
        <w:rPr>
          <w:rFonts w:ascii="Times New Roman" w:hAnsi="Times New Roman" w:cs="Times New Roman"/>
          <w:color w:val="242424"/>
          <w:sz w:val="28"/>
          <w:szCs w:val="28"/>
        </w:rPr>
        <w:t xml:space="preserve">По данным ОГИБДД ОМВД России по </w:t>
      </w:r>
      <w:proofErr w:type="spellStart"/>
      <w:r w:rsidRPr="00D60A38">
        <w:rPr>
          <w:rFonts w:ascii="Times New Roman" w:hAnsi="Times New Roman" w:cs="Times New Roman"/>
          <w:color w:val="242424"/>
          <w:sz w:val="28"/>
          <w:szCs w:val="28"/>
        </w:rPr>
        <w:t>Дульдургинскому</w:t>
      </w:r>
      <w:proofErr w:type="spellEnd"/>
      <w:r w:rsidRPr="00D60A38">
        <w:rPr>
          <w:rFonts w:ascii="Times New Roman" w:hAnsi="Times New Roman" w:cs="Times New Roman"/>
          <w:color w:val="242424"/>
          <w:sz w:val="28"/>
          <w:szCs w:val="28"/>
        </w:rPr>
        <w:t xml:space="preserve"> району  автомобильный парк в поселении преимущественно состоит из легковых автомобилей, в подавляющем большинстве принадлежащих частным лицам. В целом за период 2014 – 2017 годы, отмечается рост количества транспортных средств.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На территории сельского поселения отсутствует специализированные  гаражные автостоянки. В 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D60A38"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 w:rsidRPr="00D60A38">
        <w:rPr>
          <w:rFonts w:ascii="Times New Roman" w:hAnsi="Times New Roman" w:cs="Times New Roman"/>
          <w:iCs/>
          <w:sz w:val="28"/>
          <w:szCs w:val="28"/>
        </w:rPr>
        <w:t>зон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преобладают частные домовладения, гаражи и стоянки автомобилей расположены на частных земельных участках. </w:t>
      </w:r>
      <w:r w:rsidRPr="00D60A38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автотранспорта на территории поселения осуществляется в пределах участков предприятий и на придомовых участках жителей </w:t>
      </w:r>
      <w:proofErr w:type="spellStart"/>
      <w:r w:rsidRPr="00D60A3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Start"/>
      <w:r w:rsidRPr="00D60A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0A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>меются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у всех объектов социальной инфраструктуры и у административных зданий хозяйствующих организаций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необустроенные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парковочные места.</w:t>
      </w: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2.6. Характеристика работы транспортных средств общего пользования, включая анализ пассажиропотока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Автобусное движение между  райцентром и краевым центром осуществляет 1 рейсовый автобус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Узон-Дульдурга-Агинское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2.7. Характеристика условий</w:t>
      </w:r>
      <w:r w:rsidRPr="00D60A38">
        <w:rPr>
          <w:rFonts w:ascii="Times New Roman" w:hAnsi="Times New Roman" w:cs="Times New Roman"/>
          <w:iCs/>
          <w:sz w:val="28"/>
          <w:szCs w:val="28"/>
        </w:rPr>
        <w:tab/>
        <w:t xml:space="preserve"> пешеходного и велосипедного передвижения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Для передвижения пешеходов </w:t>
      </w:r>
      <w:proofErr w:type="gramStart"/>
      <w:r w:rsidRPr="00D60A3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с. 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Узонтротуаров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нет.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Специализированные дорожки для велосипедного передвижения на территории сельского поселения 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 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                   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поселенияобслуживает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 2 котельных, протяженность тепловых сетей -  0,33 км.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2.9. Анализ уровня безопасности дорожного движения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Ситуация, связанная с аварийностью на транспорте, низменно сохраняет актуальность в связи с несоответствием </w:t>
      </w:r>
      <w:proofErr w:type="spellStart"/>
      <w:proofErr w:type="gramStart"/>
      <w:r w:rsidRPr="00D60A38">
        <w:rPr>
          <w:rFonts w:ascii="Times New Roman" w:hAnsi="Times New Roman" w:cs="Times New Roman"/>
          <w:iCs/>
          <w:sz w:val="28"/>
          <w:szCs w:val="28"/>
        </w:rPr>
        <w:t>дорожно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– транспортной</w:t>
      </w:r>
      <w:proofErr w:type="gram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Для эффективного решения проблем, связанных с </w:t>
      </w:r>
      <w:proofErr w:type="spellStart"/>
      <w:r w:rsidRPr="00D60A38">
        <w:rPr>
          <w:rFonts w:ascii="Times New Roman" w:hAnsi="Times New Roman" w:cs="Times New Roman"/>
          <w:iCs/>
          <w:sz w:val="28"/>
          <w:szCs w:val="28"/>
        </w:rPr>
        <w:t>дорожно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–транспортной аварийностью, непрерывно обеспечивать системный подход к реализации мероприятий по повышению безопасности дорожного движения.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 xml:space="preserve">Интенсивность потока автомобильного транспорта через территорию сельского поселения ежегодно возрастает.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Загрязнение атмосферы.</w:t>
      </w:r>
      <w:r w:rsidRPr="00D60A38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диоксин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Воздействие шума</w:t>
      </w:r>
      <w:r w:rsidRPr="00D60A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60A38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S2"/>
        <w:spacing w:after="0"/>
        <w:ind w:firstLine="709"/>
        <w:jc w:val="both"/>
        <w:rPr>
          <w:lang w:val="ru-RU"/>
        </w:rPr>
      </w:pPr>
      <w:r w:rsidRPr="00D60A38">
        <w:rPr>
          <w:lang w:val="ru-RU"/>
        </w:rPr>
        <w:t xml:space="preserve">Технико-экономические показатели генерального плана села </w:t>
      </w:r>
      <w:proofErr w:type="spellStart"/>
      <w:r w:rsidRPr="00D60A38">
        <w:rPr>
          <w:lang w:val="ru-RU"/>
        </w:rPr>
        <w:t>Узонмуниципального</w:t>
      </w:r>
      <w:proofErr w:type="spellEnd"/>
      <w:r w:rsidRPr="00D60A38">
        <w:rPr>
          <w:lang w:val="ru-RU"/>
        </w:rPr>
        <w:t xml:space="preserve"> района «</w:t>
      </w:r>
      <w:proofErr w:type="spellStart"/>
      <w:r w:rsidRPr="00D60A38">
        <w:rPr>
          <w:lang w:val="ru-RU"/>
        </w:rPr>
        <w:t>Дульдургинский</w:t>
      </w:r>
      <w:proofErr w:type="spellEnd"/>
      <w:r w:rsidRPr="00D60A38">
        <w:rPr>
          <w:lang w:val="ru-RU"/>
        </w:rPr>
        <w:t xml:space="preserve"> район»: </w:t>
      </w:r>
    </w:p>
    <w:p w:rsidR="00D60A38" w:rsidRPr="00D60A38" w:rsidRDefault="00D60A38" w:rsidP="00D60A38">
      <w:pPr>
        <w:pStyle w:val="S2"/>
        <w:spacing w:after="0"/>
        <w:ind w:firstLine="709"/>
        <w:jc w:val="both"/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559"/>
        <w:gridCol w:w="1843"/>
        <w:gridCol w:w="1701"/>
      </w:tblGrid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на 2017 г.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срок</w:t>
            </w:r>
          </w:p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60A3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2025 г</w:t>
              </w:r>
            </w:smartTag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Протяженность линий общественного пассажирского транспорта (автобус)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двойного пути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 xml:space="preserve">Протяженность магистральных улиц и </w:t>
            </w:r>
            <w:proofErr w:type="spellStart"/>
            <w:proofErr w:type="gramStart"/>
            <w:r w:rsidRPr="00D60A38">
              <w:rPr>
                <w:bCs/>
                <w:sz w:val="28"/>
                <w:szCs w:val="28"/>
              </w:rPr>
              <w:t>дорог-всего</w:t>
            </w:r>
            <w:proofErr w:type="spellEnd"/>
            <w:proofErr w:type="gramEnd"/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-магистральных дорог скоростного движения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-магистральных дорог регулируемого движения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-магистральных улиц  общепоселкового  значения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-магистральных улиц  районного  значения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 xml:space="preserve">Общая протяженность улично-дорожной сети 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10,25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10,25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В том числе с усовершенствованным покрытием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10,25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Плотность сети линий наземного пассажирского транспорта: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-в пределах застроенных территорий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км/км</w:t>
            </w:r>
            <w:proofErr w:type="gramStart"/>
            <w:r w:rsidRPr="00D60A3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Количество транспортных развязок в разных уровнях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Средние затраты времени на трудовые передвижения в один конец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Аэропорты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70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:rsidR="00D60A38" w:rsidRPr="00D60A38" w:rsidRDefault="00D60A38" w:rsidP="00D60A3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60A38">
              <w:rPr>
                <w:bCs/>
                <w:sz w:val="28"/>
                <w:szCs w:val="28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559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автомобилей</w:t>
            </w:r>
          </w:p>
        </w:tc>
        <w:tc>
          <w:tcPr>
            <w:tcW w:w="1843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D60A38" w:rsidRPr="00D60A38" w:rsidRDefault="00D60A38" w:rsidP="00D60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</w:tbl>
    <w:p w:rsidR="00D60A38" w:rsidRPr="00D60A38" w:rsidRDefault="00D60A38" w:rsidP="00D60A38">
      <w:pPr>
        <w:pStyle w:val="S2"/>
        <w:spacing w:after="0"/>
        <w:ind w:firstLine="709"/>
        <w:jc w:val="both"/>
        <w:rPr>
          <w:lang w:val="ru-RU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2.12.  Оценка нормативно – правовой базы, необходимой для функционирования и развития транспортной инфраструктуры поселения</w:t>
      </w: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A38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>: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№190-ФЗ (ред. от 30.12.2015г.);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2. Воздушный кодекс Российской Федерации;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3.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4. Федеральный закон от 10.12.1995г. №196-ФЗ (ред. от 28.11.2015г.) «О безопасности дорожного движения»;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5. Федеральный закон от 10.01.2003 № 17 – ФЗ «О железнодорожном транспорте в Российской Федерации»;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6. Постановление Правительства РФ от 23.10.1993г. №1090 (ред. от 21.01.2016г) «О правилах дорожного движения»;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7.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8. Генеральный план  сельского поселения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>», утвержден решением Совета  сельского поселения «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» от </w:t>
      </w:r>
      <w:r w:rsidRPr="00D60A38">
        <w:rPr>
          <w:rFonts w:ascii="Times New Roman" w:hAnsi="Times New Roman" w:cs="Times New Roman"/>
          <w:sz w:val="28"/>
          <w:szCs w:val="28"/>
          <w:highlight w:val="yellow"/>
        </w:rPr>
        <w:t>19.06.2017 г. №49.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2.13. Оценка финансирования транспортной инфраструктуры</w:t>
      </w: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Финансирование работ по содержанию и ремонту </w:t>
      </w:r>
      <w:proofErr w:type="spellStart"/>
      <w:proofErr w:type="gramStart"/>
      <w:r w:rsidRPr="00D60A38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сети поселения проводится из муниципального бюджета. 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Расходы по содержанию дорог и транспорта 2015 год: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56"/>
        <w:gridCol w:w="5988"/>
        <w:gridCol w:w="3862"/>
      </w:tblGrid>
      <w:tr w:rsidR="00D60A38" w:rsidRPr="00D60A38" w:rsidTr="00CB7DAF">
        <w:tc>
          <w:tcPr>
            <w:tcW w:w="10206" w:type="dxa"/>
            <w:gridSpan w:val="3"/>
          </w:tcPr>
          <w:p w:rsidR="00D60A38" w:rsidRPr="00D60A38" w:rsidRDefault="00D60A38" w:rsidP="00D60A38">
            <w:pPr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2015 </w:t>
            </w:r>
            <w:proofErr w:type="spellStart"/>
            <w:r w:rsidRPr="00D60A38">
              <w:rPr>
                <w:rFonts w:ascii="Times New Roman" w:hAnsi="Times New Roman"/>
                <w:b/>
                <w:iCs/>
                <w:sz w:val="28"/>
                <w:szCs w:val="28"/>
              </w:rPr>
              <w:t>год</w:t>
            </w:r>
            <w:proofErr w:type="spellEnd"/>
          </w:p>
        </w:tc>
      </w:tr>
      <w:tr w:rsidR="00D60A38" w:rsidRPr="00D60A38" w:rsidTr="00CB7DAF">
        <w:tc>
          <w:tcPr>
            <w:tcW w:w="10206" w:type="dxa"/>
            <w:gridSpan w:val="3"/>
          </w:tcPr>
          <w:p w:rsidR="00D60A38" w:rsidRPr="00D60A38" w:rsidRDefault="00D60A38" w:rsidP="00D60A3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по разделу 0409 «Дорожный фонд»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Установка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уличного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освещения</w:t>
            </w:r>
            <w:proofErr w:type="spellEnd"/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298 661,00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Выравнивание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Кап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Ремонт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проезжей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части</w:t>
            </w:r>
            <w:proofErr w:type="spellEnd"/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Разработка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ПСД </w:t>
            </w:r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Дорожные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знаки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Краски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разметки</w:t>
            </w:r>
            <w:proofErr w:type="spellEnd"/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Хомуты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Межевание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зем.участков</w:t>
            </w:r>
            <w:proofErr w:type="spellEnd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улиц</w:t>
            </w:r>
            <w:proofErr w:type="spellEnd"/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D60A38" w:rsidRPr="00D60A38" w:rsidTr="00CB7DAF">
        <w:tc>
          <w:tcPr>
            <w:tcW w:w="356" w:type="dxa"/>
          </w:tcPr>
          <w:p w:rsidR="00D60A38" w:rsidRPr="00D60A38" w:rsidRDefault="00D60A38" w:rsidP="00D60A38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862" w:type="dxa"/>
          </w:tcPr>
          <w:p w:rsidR="00D60A38" w:rsidRPr="00D60A38" w:rsidRDefault="00D60A38" w:rsidP="00D60A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A38">
              <w:rPr>
                <w:rFonts w:ascii="Times New Roman" w:hAnsi="Times New Roman"/>
                <w:iCs/>
                <w:sz w:val="28"/>
                <w:szCs w:val="28"/>
              </w:rPr>
              <w:t xml:space="preserve">298661руб. </w:t>
            </w:r>
          </w:p>
        </w:tc>
      </w:tr>
    </w:tbl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0A38">
        <w:rPr>
          <w:rFonts w:ascii="Times New Roman" w:hAnsi="Times New Roman" w:cs="Times New Roman"/>
          <w:iCs/>
          <w:sz w:val="28"/>
          <w:szCs w:val="28"/>
        </w:rPr>
        <w:t>3. 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A38">
        <w:rPr>
          <w:rFonts w:ascii="Times New Roman" w:hAnsi="Times New Roman" w:cs="Times New Roman"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60A38" w:rsidRPr="00D60A38" w:rsidRDefault="00D60A38" w:rsidP="00D60A3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на 01.01.2017 проживает 1209  человек, в том числе: трудоспособного возраста – 868 человек, моложе трудоспособного возраста – 62, старше трудоспособного возраста – 279. </w:t>
      </w:r>
    </w:p>
    <w:p w:rsidR="00D60A38" w:rsidRPr="00D60A38" w:rsidRDefault="00D60A38" w:rsidP="00D60A38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Прогноз изменения численности населения поселения</w:t>
      </w:r>
    </w:p>
    <w:p w:rsidR="00D60A38" w:rsidRPr="00D60A38" w:rsidRDefault="00D60A38" w:rsidP="00D60A38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850"/>
        <w:gridCol w:w="709"/>
        <w:gridCol w:w="709"/>
        <w:gridCol w:w="708"/>
        <w:gridCol w:w="851"/>
        <w:gridCol w:w="709"/>
        <w:gridCol w:w="850"/>
        <w:gridCol w:w="1134"/>
        <w:gridCol w:w="825"/>
        <w:gridCol w:w="945"/>
        <w:gridCol w:w="1030"/>
      </w:tblGrid>
      <w:tr w:rsidR="00D60A38" w:rsidRPr="00D60A38" w:rsidTr="00CB7DAF">
        <w:tc>
          <w:tcPr>
            <w:tcW w:w="1101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850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2017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2018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2019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08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2020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2021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2022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2023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2024 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</w:p>
        </w:tc>
      </w:tr>
      <w:tr w:rsidR="00D60A38" w:rsidRPr="00D60A38" w:rsidTr="00CB7DAF">
        <w:tc>
          <w:tcPr>
            <w:tcW w:w="1101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709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709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708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851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709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850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134" w:type="dxa"/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D60A38" w:rsidRPr="00D60A38" w:rsidRDefault="00D60A38" w:rsidP="00D60A3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</w:tbl>
    <w:p w:rsidR="00D60A38" w:rsidRPr="00D60A38" w:rsidRDefault="00D60A38" w:rsidP="00D60A3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 </w:t>
      </w:r>
    </w:p>
    <w:p w:rsidR="00D60A38" w:rsidRPr="00D60A38" w:rsidRDefault="00D60A38" w:rsidP="00D60A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D60A38" w:rsidRPr="00D60A38" w:rsidRDefault="00D60A38" w:rsidP="00D60A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A38">
        <w:rPr>
          <w:rFonts w:ascii="Times New Roman" w:hAnsi="Times New Roman" w:cs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60A38">
        <w:rPr>
          <w:rFonts w:ascii="Times New Roman" w:hAnsi="Times New Roman" w:cs="Times New Roman"/>
          <w:b/>
          <w:iCs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A38" w:rsidRPr="00D60A38" w:rsidRDefault="00D60A38" w:rsidP="00D60A3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D60A38">
        <w:rPr>
          <w:rFonts w:ascii="Times New Roman" w:hAnsi="Times New Roman" w:cs="Times New Roman"/>
          <w:color w:val="242424"/>
          <w:sz w:val="28"/>
          <w:szCs w:val="28"/>
        </w:rPr>
        <w:t>3.3. Прогноз развития транспортной инфраструктуры по видам транспорта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color w:val="242424"/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поселении, не претерпит существенных изменений. </w:t>
      </w:r>
      <w:r w:rsidRPr="00D60A38">
        <w:rPr>
          <w:rFonts w:ascii="Times New Roman" w:hAnsi="Times New Roman" w:cs="Times New Roman"/>
          <w:sz w:val="28"/>
          <w:szCs w:val="28"/>
        </w:rPr>
        <w:t xml:space="preserve">Основным видом транспорта остается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>. Транспортная связь с районным, окружным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60A38" w:rsidRPr="00D60A38" w:rsidRDefault="00D60A38" w:rsidP="00D60A3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D60A38">
        <w:rPr>
          <w:rFonts w:ascii="Times New Roman" w:hAnsi="Times New Roman" w:cs="Times New Roman"/>
          <w:color w:val="242424"/>
          <w:sz w:val="28"/>
          <w:szCs w:val="28"/>
        </w:rPr>
        <w:t>3.4. Прогноз развития дорожной сети поселения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  </w:t>
      </w: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3.6. Прогноз показателей безопасности дорожного движения.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A38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усилится</w:t>
      </w:r>
      <w:r w:rsidRPr="00D60A38">
        <w:rPr>
          <w:rFonts w:ascii="Times New Roman" w:hAnsi="Times New Roman" w:cs="Times New Roman"/>
          <w:iCs/>
          <w:sz w:val="28"/>
          <w:szCs w:val="28"/>
        </w:rPr>
        <w:t>загрязнение</w:t>
      </w:r>
      <w:proofErr w:type="spellEnd"/>
      <w:r w:rsidRPr="00D60A38">
        <w:rPr>
          <w:rFonts w:ascii="Times New Roman" w:hAnsi="Times New Roman" w:cs="Times New Roman"/>
          <w:iCs/>
          <w:sz w:val="28"/>
          <w:szCs w:val="28"/>
        </w:rPr>
        <w:t xml:space="preserve"> атмосферы</w:t>
      </w:r>
      <w:r w:rsidRPr="00D60A38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 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 xml:space="preserve"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состояниетранспортной</w:t>
      </w:r>
      <w:proofErr w:type="spellEnd"/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инфраструктуры.</w:t>
      </w:r>
      <w:proofErr w:type="gramEnd"/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Анализирую сложившуюся ситуацию можно выделить три принципиальных варианта развития транспортной инфраструктуры: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Оптимистичный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Реалистичный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поселения центров тяготения. Вариант предполагает реконструкцию существующей </w:t>
      </w:r>
      <w:proofErr w:type="spellStart"/>
      <w:proofErr w:type="gramStart"/>
      <w:r w:rsidRPr="00D60A38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сети и строительство отдельных участков дорог; 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3. Пессимистичный – обеспечение безопасности передвижения на уровне выполнения локальных </w:t>
      </w:r>
      <w:proofErr w:type="spellStart"/>
      <w:proofErr w:type="gramStart"/>
      <w:r w:rsidRPr="00D60A38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D60A38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предлагается принять второй вариант как наиболее вероятный в сложившейся ситуации. 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60A38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5.2 Мероприятия по развитию сети дорог поселения.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a8"/>
        <w:spacing w:after="0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 xml:space="preserve">    В целях развития сети дорог поселения планируются: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</w:t>
      </w:r>
      <w:r w:rsidRPr="00D60A38">
        <w:rPr>
          <w:color w:val="000000"/>
          <w:sz w:val="28"/>
          <w:szCs w:val="28"/>
        </w:rPr>
        <w:br/>
        <w:t>дорог и искусственных сооружений на них в соответствии с нормативными</w:t>
      </w:r>
      <w:r w:rsidRPr="00D60A38">
        <w:rPr>
          <w:color w:val="000000"/>
          <w:sz w:val="28"/>
          <w:szCs w:val="28"/>
        </w:rPr>
        <w:br/>
        <w:t>требованиями.</w:t>
      </w:r>
      <w:r w:rsidRPr="00D60A38">
        <w:rPr>
          <w:color w:val="000000"/>
          <w:sz w:val="28"/>
          <w:szCs w:val="28"/>
        </w:rPr>
        <w:br/>
        <w:t>-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  <w:r w:rsidRPr="00D60A38">
        <w:rPr>
          <w:color w:val="000000"/>
          <w:sz w:val="28"/>
          <w:szCs w:val="28"/>
        </w:rPr>
        <w:br/>
        <w:t>Реализация мероприятий позволит сохранить протяженность участков</w:t>
      </w:r>
      <w:r w:rsidRPr="00D60A38">
        <w:rPr>
          <w:color w:val="000000"/>
          <w:sz w:val="28"/>
          <w:szCs w:val="28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  <w:r w:rsidRPr="00D60A38">
        <w:rPr>
          <w:color w:val="000000"/>
          <w:sz w:val="28"/>
          <w:szCs w:val="28"/>
        </w:rPr>
        <w:br/>
        <w:t>Реализация мероприятий позволит сохранить протяженность автомобильных</w:t>
      </w:r>
      <w:r w:rsidRPr="00D60A38">
        <w:rPr>
          <w:color w:val="000000"/>
          <w:sz w:val="28"/>
          <w:szCs w:val="28"/>
        </w:rPr>
        <w:br/>
        <w:t>дорог общего пользования местного значения, на которых уровень загрузки</w:t>
      </w:r>
      <w:r w:rsidRPr="00D60A38">
        <w:rPr>
          <w:color w:val="000000"/>
          <w:sz w:val="28"/>
          <w:szCs w:val="28"/>
        </w:rPr>
        <w:br/>
        <w:t xml:space="preserve">соответствует </w:t>
      </w:r>
      <w:proofErr w:type="gramStart"/>
      <w:r w:rsidRPr="00D60A38">
        <w:rPr>
          <w:color w:val="000000"/>
          <w:sz w:val="28"/>
          <w:szCs w:val="28"/>
        </w:rPr>
        <w:t>нормативному</w:t>
      </w:r>
      <w:proofErr w:type="gramEnd"/>
      <w:r w:rsidRPr="00D60A38">
        <w:rPr>
          <w:color w:val="000000"/>
          <w:sz w:val="28"/>
          <w:szCs w:val="28"/>
        </w:rPr>
        <w:t>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сельского поселения «</w:t>
      </w:r>
      <w:proofErr w:type="spellStart"/>
      <w:r w:rsidRPr="00D60A38">
        <w:rPr>
          <w:rFonts w:ascii="Times New Roman" w:hAnsi="Times New Roman" w:cs="Times New Roman"/>
          <w:b/>
          <w:sz w:val="28"/>
          <w:szCs w:val="28"/>
        </w:rPr>
        <w:t>Узон</w:t>
      </w:r>
      <w:proofErr w:type="spellEnd"/>
      <w:r w:rsidRPr="00D60A38">
        <w:rPr>
          <w:rFonts w:ascii="Times New Roman" w:hAnsi="Times New Roman" w:cs="Times New Roman"/>
          <w:b/>
          <w:sz w:val="28"/>
          <w:szCs w:val="28"/>
        </w:rPr>
        <w:t>» на 2017 – 2027 годы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6"/>
        <w:gridCol w:w="2750"/>
        <w:gridCol w:w="1811"/>
        <w:gridCol w:w="2287"/>
        <w:gridCol w:w="2948"/>
      </w:tblGrid>
      <w:tr w:rsidR="00D60A38" w:rsidRPr="00D60A38" w:rsidTr="00CB7DAF">
        <w:trPr>
          <w:trHeight w:val="1181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D60A38" w:rsidRPr="00D60A38" w:rsidTr="00CB7DAF">
        <w:trPr>
          <w:trHeight w:val="387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A38" w:rsidRPr="00D60A38" w:rsidTr="00CB7DAF">
        <w:trPr>
          <w:trHeight w:val="406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1000,00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spellEnd"/>
          </w:p>
        </w:tc>
      </w:tr>
      <w:tr w:rsidR="00D60A38" w:rsidRPr="00D60A38" w:rsidTr="00CB7DAF">
        <w:trPr>
          <w:trHeight w:val="794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   350,00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spellEnd"/>
          </w:p>
        </w:tc>
      </w:tr>
      <w:tr w:rsidR="00D60A38" w:rsidRPr="00D60A38" w:rsidTr="00CB7DAF">
        <w:trPr>
          <w:trHeight w:val="864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тротуаров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spellEnd"/>
          </w:p>
        </w:tc>
      </w:tr>
      <w:tr w:rsidR="00D60A38" w:rsidRPr="00D60A38" w:rsidTr="00CB7DAF">
        <w:trPr>
          <w:trHeight w:val="387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  300,00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spellEnd"/>
          </w:p>
        </w:tc>
      </w:tr>
      <w:tr w:rsidR="00D60A38" w:rsidRPr="00D60A38" w:rsidTr="00CB7DAF">
        <w:trPr>
          <w:trHeight w:val="1199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38" w:rsidRPr="00D60A38" w:rsidTr="00CB7DAF">
        <w:trPr>
          <w:trHeight w:val="1199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Асфальтирование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38" w:rsidRPr="00D60A38" w:rsidTr="00CB7DAF">
        <w:trPr>
          <w:trHeight w:val="1199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38" w:rsidRPr="00D60A38" w:rsidTr="00CB7DAF">
        <w:trPr>
          <w:trHeight w:val="1199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38" w:rsidRPr="00D60A38" w:rsidTr="00CB7DAF">
        <w:trPr>
          <w:trHeight w:val="1199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38" w:rsidRPr="00D60A38" w:rsidTr="00CB7DAF">
        <w:trPr>
          <w:trHeight w:val="1199"/>
        </w:trPr>
        <w:tc>
          <w:tcPr>
            <w:tcW w:w="537" w:type="dxa"/>
          </w:tcPr>
          <w:p w:rsidR="00D60A38" w:rsidRPr="00D60A38" w:rsidRDefault="00D60A38" w:rsidP="00D60A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59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Асфальтирование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spellEnd"/>
          </w:p>
        </w:tc>
        <w:tc>
          <w:tcPr>
            <w:tcW w:w="1814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38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60A38" w:rsidRPr="00D60A38" w:rsidRDefault="00D60A38" w:rsidP="00D60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D60A38">
        <w:rPr>
          <w:rFonts w:ascii="Times New Roman" w:hAnsi="Times New Roman" w:cs="Times New Roman"/>
          <w:b/>
          <w:bCs/>
          <w:sz w:val="28"/>
          <w:szCs w:val="28"/>
        </w:rPr>
        <w:t xml:space="preserve">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D60A38">
        <w:rPr>
          <w:rFonts w:ascii="Times New Roman" w:hAnsi="Times New Roman" w:cs="Times New Roman"/>
          <w:b/>
          <w:bCs/>
          <w:sz w:val="28"/>
          <w:szCs w:val="28"/>
        </w:rPr>
        <w:t>инфраструктуры</w:t>
      </w:r>
      <w:proofErr w:type="gramEnd"/>
      <w:r w:rsidRPr="00D60A38">
        <w:rPr>
          <w:rFonts w:ascii="Times New Roman" w:hAnsi="Times New Roman" w:cs="Times New Roman"/>
          <w:b/>
          <w:bCs/>
          <w:sz w:val="28"/>
          <w:szCs w:val="28"/>
        </w:rPr>
        <w:t xml:space="preserve"> с последующим выбором предлагаемого к реализации варианта.</w:t>
      </w:r>
    </w:p>
    <w:p w:rsidR="00D60A38" w:rsidRPr="00D60A38" w:rsidRDefault="00D60A38" w:rsidP="00D60A3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D60A38">
        <w:rPr>
          <w:rFonts w:ascii="Times New Roman" w:hAnsi="Times New Roman" w:cs="Times New Roman"/>
          <w:sz w:val="28"/>
          <w:szCs w:val="28"/>
        </w:rPr>
        <w:t>технико-эксплутационное</w:t>
      </w:r>
      <w:proofErr w:type="spellEnd"/>
      <w:r w:rsidRPr="00D60A38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D60A38" w:rsidRPr="00D60A38" w:rsidRDefault="00D60A38" w:rsidP="00D60A38">
      <w:pPr>
        <w:pStyle w:val="a8"/>
        <w:spacing w:after="0"/>
        <w:ind w:left="0" w:firstLine="709"/>
        <w:jc w:val="center"/>
        <w:rPr>
          <w:bCs/>
          <w:color w:val="000000"/>
          <w:sz w:val="28"/>
          <w:szCs w:val="28"/>
        </w:rPr>
      </w:pPr>
    </w:p>
    <w:p w:rsidR="00D60A38" w:rsidRPr="00D60A38" w:rsidRDefault="00D60A38" w:rsidP="00D60A38">
      <w:pPr>
        <w:pStyle w:val="a8"/>
        <w:spacing w:after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D60A38">
        <w:rPr>
          <w:b/>
          <w:bCs/>
          <w:color w:val="000000"/>
          <w:sz w:val="28"/>
          <w:szCs w:val="28"/>
        </w:rPr>
        <w:t>7. Комплексные мероприятия по организации дорожного движения, в том</w:t>
      </w:r>
      <w:r w:rsidRPr="00D60A38">
        <w:rPr>
          <w:b/>
          <w:color w:val="000000"/>
          <w:sz w:val="28"/>
          <w:szCs w:val="28"/>
        </w:rPr>
        <w:br/>
      </w:r>
      <w:r w:rsidRPr="00D60A38">
        <w:rPr>
          <w:b/>
          <w:bCs/>
          <w:color w:val="000000"/>
          <w:sz w:val="28"/>
          <w:szCs w:val="28"/>
        </w:rPr>
        <w:t>числе по повышению безопасности дорожного движения, снижения</w:t>
      </w:r>
      <w:r w:rsidRPr="00D60A38">
        <w:rPr>
          <w:b/>
          <w:color w:val="000000"/>
          <w:sz w:val="28"/>
          <w:szCs w:val="28"/>
        </w:rPr>
        <w:br/>
      </w:r>
      <w:r w:rsidRPr="00D60A38">
        <w:rPr>
          <w:b/>
          <w:bCs/>
          <w:color w:val="000000"/>
          <w:sz w:val="28"/>
          <w:szCs w:val="28"/>
        </w:rPr>
        <w:t>перегруженности дорог или их участков.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br/>
        <w:t xml:space="preserve">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информирование граждан о правилах и требованиях в области обеспечения</w:t>
      </w:r>
      <w:r w:rsidRPr="00D60A38">
        <w:rPr>
          <w:color w:val="000000"/>
          <w:sz w:val="28"/>
          <w:szCs w:val="28"/>
        </w:rPr>
        <w:br/>
        <w:t>безопасности дорожного движения;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установка и обновление информационных панно с указанием телефонов</w:t>
      </w:r>
      <w:r w:rsidRPr="00D60A38">
        <w:rPr>
          <w:color w:val="000000"/>
          <w:sz w:val="28"/>
          <w:szCs w:val="28"/>
        </w:rPr>
        <w:br/>
        <w:t>спасательных служб и экстренной медицинской помощи;</w:t>
      </w:r>
      <w:r w:rsidRPr="00D60A38">
        <w:rPr>
          <w:color w:val="000000"/>
          <w:sz w:val="28"/>
          <w:szCs w:val="28"/>
        </w:rPr>
        <w:br/>
        <w:t>При реализации программы планируется осуществление следующих мероприятий: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Мероприятия по выявлению аварийно-опасных участков автомобильных дорог общего пользования местного значения и выработка мер по их устранению.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Приобретение знаков дорожного движения, мероприятие направлено на снижение количества дорожно-транспортных происшествий.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Установка и замена знаков дорожного движения, мероприятие направлено на снижение количества дорожно-транспортных происшествий.</w:t>
      </w:r>
      <w:r w:rsidRPr="00D60A38">
        <w:rPr>
          <w:color w:val="000000"/>
          <w:sz w:val="28"/>
          <w:szCs w:val="28"/>
        </w:rPr>
        <w:br/>
        <w:t xml:space="preserve">      Из всего вышеперечисленного следует, что на расчетный срок основными</w:t>
      </w:r>
      <w:r w:rsidRPr="00D60A38">
        <w:rPr>
          <w:color w:val="000000"/>
          <w:sz w:val="28"/>
          <w:szCs w:val="28"/>
        </w:rPr>
        <w:br/>
        <w:t>мероприятиями развития транспортной инфраструктуры Поселения должны стать: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текущий ремонт дорожного покрытия существующей улично-дорожной сети;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организация мероприятий по оказанию транспортных услуг населению   Поселения;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t>- создание новых объектов транспортной инфраструктуры, отвечающих</w:t>
      </w:r>
      <w:r w:rsidRPr="00D60A38">
        <w:rPr>
          <w:color w:val="000000"/>
          <w:sz w:val="28"/>
          <w:szCs w:val="28"/>
        </w:rPr>
        <w:br/>
        <w:t>прогнозируемым потребностям предприятий и населения.</w:t>
      </w:r>
      <w:r w:rsidRPr="00D60A38">
        <w:rPr>
          <w:color w:val="000000"/>
          <w:sz w:val="28"/>
          <w:szCs w:val="28"/>
        </w:rPr>
        <w:br/>
        <w:t>Развитие транспортной инфраструктуры на территории Поселения должно</w:t>
      </w:r>
      <w:r w:rsidRPr="00D60A38">
        <w:rPr>
          <w:color w:val="000000"/>
          <w:sz w:val="28"/>
          <w:szCs w:val="28"/>
        </w:rPr>
        <w:br/>
        <w:t>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a8"/>
        <w:spacing w:after="0"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D60A38" w:rsidRPr="00D60A38" w:rsidRDefault="00D60A38" w:rsidP="00D60A38">
      <w:pPr>
        <w:pStyle w:val="a8"/>
        <w:spacing w:after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D60A38">
        <w:rPr>
          <w:b/>
          <w:bCs/>
          <w:color w:val="000000"/>
          <w:sz w:val="28"/>
          <w:szCs w:val="28"/>
        </w:rPr>
        <w:t>8. Оценка объемов и источников финансирования мероприятий по</w:t>
      </w:r>
      <w:r w:rsidRPr="00D60A38">
        <w:rPr>
          <w:b/>
          <w:color w:val="000000"/>
          <w:sz w:val="28"/>
          <w:szCs w:val="28"/>
        </w:rPr>
        <w:br/>
      </w:r>
      <w:r w:rsidRPr="00D60A38">
        <w:rPr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Pr="00D60A38">
        <w:rPr>
          <w:b/>
          <w:color w:val="000000"/>
          <w:sz w:val="28"/>
          <w:szCs w:val="28"/>
        </w:rPr>
        <w:br/>
      </w:r>
      <w:r w:rsidRPr="00D60A38">
        <w:rPr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Pr="00D60A38">
        <w:rPr>
          <w:b/>
          <w:color w:val="000000"/>
          <w:sz w:val="28"/>
          <w:szCs w:val="28"/>
        </w:rPr>
        <w:br/>
      </w:r>
      <w:r w:rsidRPr="00D60A38">
        <w:rPr>
          <w:b/>
          <w:bCs/>
          <w:color w:val="000000"/>
          <w:sz w:val="28"/>
          <w:szCs w:val="28"/>
        </w:rPr>
        <w:t>транспортной инфраструктуры</w:t>
      </w:r>
    </w:p>
    <w:p w:rsidR="00D60A38" w:rsidRPr="00D60A38" w:rsidRDefault="00D60A38" w:rsidP="00D60A38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60A38">
        <w:rPr>
          <w:color w:val="000000"/>
          <w:sz w:val="28"/>
          <w:szCs w:val="28"/>
        </w:rPr>
        <w:br/>
        <w:t>Финансирование программы осуществляется за счет средств бюджета</w:t>
      </w:r>
      <w:r w:rsidRPr="00D60A38">
        <w:rPr>
          <w:color w:val="000000"/>
          <w:sz w:val="28"/>
          <w:szCs w:val="28"/>
        </w:rPr>
        <w:br/>
        <w:t>сельского поселения «</w:t>
      </w:r>
      <w:proofErr w:type="spellStart"/>
      <w:r w:rsidRPr="00D60A38">
        <w:rPr>
          <w:color w:val="000000"/>
          <w:sz w:val="28"/>
          <w:szCs w:val="28"/>
        </w:rPr>
        <w:t>Узон</w:t>
      </w:r>
      <w:proofErr w:type="spellEnd"/>
      <w:r w:rsidRPr="00D60A38">
        <w:rPr>
          <w:color w:val="000000"/>
          <w:sz w:val="28"/>
          <w:szCs w:val="28"/>
        </w:rPr>
        <w:t>» и за счет средств муниципального района «</w:t>
      </w:r>
      <w:proofErr w:type="spellStart"/>
      <w:r w:rsidRPr="00D60A38">
        <w:rPr>
          <w:color w:val="000000"/>
          <w:sz w:val="28"/>
          <w:szCs w:val="28"/>
        </w:rPr>
        <w:t>Дульдургинский</w:t>
      </w:r>
      <w:proofErr w:type="spellEnd"/>
      <w:r w:rsidRPr="00D60A38">
        <w:rPr>
          <w:color w:val="000000"/>
          <w:sz w:val="28"/>
          <w:szCs w:val="28"/>
        </w:rPr>
        <w:t xml:space="preserve"> район» Ежегодные объемы финансирования программы определяются в соответствии с утвержденным бюджетом сельского поселения «</w:t>
      </w:r>
      <w:proofErr w:type="spellStart"/>
      <w:r w:rsidRPr="00D60A38">
        <w:rPr>
          <w:color w:val="000000"/>
          <w:sz w:val="28"/>
          <w:szCs w:val="28"/>
        </w:rPr>
        <w:t>Узон</w:t>
      </w:r>
      <w:proofErr w:type="spellEnd"/>
      <w:r w:rsidRPr="00D60A38">
        <w:rPr>
          <w:color w:val="000000"/>
          <w:sz w:val="28"/>
          <w:szCs w:val="28"/>
        </w:rPr>
        <w:t xml:space="preserve">» на соответствующий финансовый год и с учетом дополнительных источников финансирования. </w:t>
      </w: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9. Оценка эффективности реализации Программы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транспортной инфраструктуры поселения в соответствии с потребностями населения; 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D60A38" w:rsidRPr="00D60A38" w:rsidRDefault="00D60A38" w:rsidP="00D60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8">
        <w:rPr>
          <w:rFonts w:ascii="Times New Roman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10. Предложения по инвестиционным преобразованиям,</w:t>
      </w:r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 xml:space="preserve">совершенствованию </w:t>
      </w:r>
      <w:proofErr w:type="gramStart"/>
      <w:r w:rsidRPr="00D60A38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D60A38">
        <w:rPr>
          <w:rFonts w:ascii="Times New Roman" w:hAnsi="Times New Roman" w:cs="Times New Roman"/>
          <w:b/>
          <w:sz w:val="28"/>
          <w:szCs w:val="28"/>
        </w:rPr>
        <w:t xml:space="preserve"> и информационного </w:t>
      </w:r>
      <w:proofErr w:type="spellStart"/>
      <w:r w:rsidRPr="00D60A38">
        <w:rPr>
          <w:rFonts w:ascii="Times New Roman" w:hAnsi="Times New Roman" w:cs="Times New Roman"/>
          <w:b/>
          <w:sz w:val="28"/>
          <w:szCs w:val="28"/>
        </w:rPr>
        <w:t>обеспечениядеятельности</w:t>
      </w:r>
      <w:proofErr w:type="spellEnd"/>
    </w:p>
    <w:p w:rsidR="00D60A38" w:rsidRPr="00D60A38" w:rsidRDefault="00D60A38" w:rsidP="00D60A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</w:t>
      </w:r>
      <w:r w:rsidRPr="00D60A38">
        <w:rPr>
          <w:rFonts w:ascii="Times New Roman" w:hAnsi="Times New Roman" w:cs="Times New Roman"/>
          <w:sz w:val="28"/>
          <w:szCs w:val="28"/>
        </w:rPr>
        <w:t>.</w:t>
      </w: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38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D60A38" w:rsidRPr="00D60A38" w:rsidRDefault="00D60A38" w:rsidP="00D6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A38" w:rsidRPr="00D60A38" w:rsidRDefault="00D60A38" w:rsidP="00D6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0A38" w:rsidRPr="00D60A38" w:rsidSect="002D40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B1D6156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5377"/>
    <w:rsid w:val="000821E6"/>
    <w:rsid w:val="000C7CA3"/>
    <w:rsid w:val="002D4091"/>
    <w:rsid w:val="002D5BDE"/>
    <w:rsid w:val="003E37FD"/>
    <w:rsid w:val="003F2225"/>
    <w:rsid w:val="004D2B94"/>
    <w:rsid w:val="00637AEB"/>
    <w:rsid w:val="00691E26"/>
    <w:rsid w:val="007E5377"/>
    <w:rsid w:val="0096177E"/>
    <w:rsid w:val="00A528EC"/>
    <w:rsid w:val="00B00643"/>
    <w:rsid w:val="00B012A2"/>
    <w:rsid w:val="00B31FC7"/>
    <w:rsid w:val="00BE25AB"/>
    <w:rsid w:val="00D60A38"/>
    <w:rsid w:val="00F02DF4"/>
    <w:rsid w:val="00F0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AB"/>
    <w:pPr>
      <w:ind w:left="720"/>
      <w:contextualSpacing/>
    </w:pPr>
  </w:style>
  <w:style w:type="paragraph" w:customStyle="1" w:styleId="ConsPlusNormal">
    <w:name w:val="ConsPlusNormal"/>
    <w:link w:val="ConsPlusNormal0"/>
    <w:rsid w:val="00D60A3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0A38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D6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0A3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60A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0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2">
    <w:name w:val="S_Заголовок 2"/>
    <w:basedOn w:val="2"/>
    <w:link w:val="S20"/>
    <w:autoRedefine/>
    <w:rsid w:val="00D60A38"/>
    <w:pPr>
      <w:keepNext w:val="0"/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en-US"/>
    </w:rPr>
  </w:style>
  <w:style w:type="character" w:customStyle="1" w:styleId="S20">
    <w:name w:val="S_Заголовок 2 Знак Знак"/>
    <w:link w:val="S2"/>
    <w:rsid w:val="00D60A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footer"/>
    <w:basedOn w:val="a"/>
    <w:link w:val="a7"/>
    <w:rsid w:val="00D60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D60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D60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60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3678A1E83E895913BAED8531A69EC404F68AEFBC74EC1EAFE64FCAC61852A969C78C88243615D3DBEF74SC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5</cp:revision>
  <dcterms:created xsi:type="dcterms:W3CDTF">2017-12-07T02:45:00Z</dcterms:created>
  <dcterms:modified xsi:type="dcterms:W3CDTF">2019-07-06T01:25:00Z</dcterms:modified>
</cp:coreProperties>
</file>